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660C" w14:textId="1B20FE0B" w:rsidR="0085239B" w:rsidRDefault="00217D36">
      <w:r>
        <w:t>Recherche zu Online Banking                                         Name:</w:t>
      </w:r>
      <w:r w:rsidR="002E6D65">
        <w:t xml:space="preserve">    </w:t>
      </w:r>
      <w:proofErr w:type="spellStart"/>
      <w:r w:rsidR="00104DCA">
        <w:t>Neo</w:t>
      </w:r>
      <w:proofErr w:type="spellEnd"/>
      <w:r w:rsidR="00104DCA">
        <w:t xml:space="preserve"> Meyer</w:t>
      </w:r>
      <w:r w:rsidR="002E6D65">
        <w:t xml:space="preserve">          30.11.2022</w:t>
      </w:r>
    </w:p>
    <w:p w14:paraId="2B7DEB77" w14:textId="5108D17B" w:rsidR="00217D36" w:rsidRDefault="007E380E">
      <w:r w:rsidRPr="00B30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661D4" wp14:editId="622280E5">
                <wp:simplePos x="0" y="0"/>
                <wp:positionH relativeFrom="column">
                  <wp:posOffset>163047</wp:posOffset>
                </wp:positionH>
                <wp:positionV relativeFrom="paragraph">
                  <wp:posOffset>150429</wp:posOffset>
                </wp:positionV>
                <wp:extent cx="365289" cy="335866"/>
                <wp:effectExtent l="19050" t="19050" r="15875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89" cy="3358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A8B98" id="Rechteck 7" o:spid="_x0000_s1026" style="position:absolute;margin-left:12.85pt;margin-top:11.85pt;width:28.7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" filled="f" strokecolor="red" strokeweight="2.25pt"/>
            </w:pict>
          </mc:Fallback>
        </mc:AlternateContent>
      </w:r>
      <w:r w:rsidRPr="007E380E">
        <w:rPr>
          <w:noProof/>
        </w:rPr>
        <w:drawing>
          <wp:anchor distT="0" distB="0" distL="114300" distR="114300" simplePos="0" relativeHeight="251661312" behindDoc="0" locked="0" layoutInCell="1" allowOverlap="1" wp14:anchorId="6A4423EA" wp14:editId="068D74D1">
            <wp:simplePos x="0" y="0"/>
            <wp:positionH relativeFrom="column">
              <wp:posOffset>2597125</wp:posOffset>
            </wp:positionH>
            <wp:positionV relativeFrom="paragraph">
              <wp:posOffset>105229</wp:posOffset>
            </wp:positionV>
            <wp:extent cx="2220686" cy="983446"/>
            <wp:effectExtent l="0" t="0" r="8255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0686" cy="98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80E">
        <w:rPr>
          <w:noProof/>
        </w:rPr>
        <w:drawing>
          <wp:anchor distT="0" distB="0" distL="114300" distR="114300" simplePos="0" relativeHeight="251659264" behindDoc="0" locked="0" layoutInCell="1" allowOverlap="1" wp14:anchorId="309609B5" wp14:editId="69CEE1D8">
            <wp:simplePos x="0" y="0"/>
            <wp:positionH relativeFrom="column">
              <wp:posOffset>-110086</wp:posOffset>
            </wp:positionH>
            <wp:positionV relativeFrom="paragraph">
              <wp:posOffset>102928</wp:posOffset>
            </wp:positionV>
            <wp:extent cx="2303813" cy="1517269"/>
            <wp:effectExtent l="0" t="0" r="127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2474" cy="1522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4F0B8" w14:textId="0FF27528" w:rsidR="007E380E" w:rsidRDefault="007E380E">
      <w:r w:rsidRPr="00B30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4A064" wp14:editId="624D51D2">
                <wp:simplePos x="0" y="0"/>
                <wp:positionH relativeFrom="column">
                  <wp:posOffset>2539349</wp:posOffset>
                </wp:positionH>
                <wp:positionV relativeFrom="paragraph">
                  <wp:posOffset>198425</wp:posOffset>
                </wp:positionV>
                <wp:extent cx="2005692" cy="335866"/>
                <wp:effectExtent l="19050" t="19050" r="1397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692" cy="3358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46156" id="Rechteck 4" o:spid="_x0000_s1026" style="position:absolute;margin-left:199.95pt;margin-top:15.6pt;width:157.95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" filled="f" strokecolor="red" strokeweight="2.25pt"/>
            </w:pict>
          </mc:Fallback>
        </mc:AlternateContent>
      </w:r>
    </w:p>
    <w:p w14:paraId="7A7DA9AE" w14:textId="032B5053" w:rsidR="007E380E" w:rsidRDefault="007E380E"/>
    <w:p w14:paraId="4DE2D403" w14:textId="21713B08" w:rsidR="007E380E" w:rsidRDefault="007E380E">
      <w:r w:rsidRPr="00B30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257CB" wp14:editId="71D13DDD">
                <wp:simplePos x="0" y="0"/>
                <wp:positionH relativeFrom="column">
                  <wp:posOffset>-79161</wp:posOffset>
                </wp:positionH>
                <wp:positionV relativeFrom="paragraph">
                  <wp:posOffset>108511</wp:posOffset>
                </wp:positionV>
                <wp:extent cx="960665" cy="335866"/>
                <wp:effectExtent l="19050" t="19050" r="1143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65" cy="3358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1B10C" id="Rechteck 3" o:spid="_x0000_s1026" style="position:absolute;margin-left:-6.25pt;margin-top:8.55pt;width:75.6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" filled="f" strokecolor="red" strokeweight="2.25pt"/>
            </w:pict>
          </mc:Fallback>
        </mc:AlternateContent>
      </w:r>
    </w:p>
    <w:p w14:paraId="73216A81" w14:textId="7F9B5F18" w:rsidR="00217D36" w:rsidRDefault="00217D36"/>
    <w:p w14:paraId="6543E59A" w14:textId="35BC9F68" w:rsidR="007E380E" w:rsidRDefault="007E380E" w:rsidP="007E380E">
      <w:pPr>
        <w:pStyle w:val="Listenabsatz"/>
        <w:numPr>
          <w:ilvl w:val="0"/>
          <w:numId w:val="2"/>
        </w:numPr>
        <w:tabs>
          <w:tab w:val="left" w:pos="3637"/>
        </w:tabs>
      </w:pPr>
      <w:r>
        <w:t>Nur Text wird eingefügt!</w:t>
      </w:r>
      <w:r w:rsidRPr="007E380E">
        <w:rPr>
          <w:noProof/>
          <w:sz w:val="28"/>
          <w:szCs w:val="28"/>
        </w:rPr>
        <w:t xml:space="preserve"> </w:t>
      </w:r>
    </w:p>
    <w:p w14:paraId="39E97E0C" w14:textId="5B467966" w:rsidR="007E380E" w:rsidRDefault="007E380E"/>
    <w:p w14:paraId="76C3E4F3" w14:textId="20F7D480" w:rsidR="007E380E" w:rsidRDefault="007E38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17D36" w14:paraId="07CF2CCF" w14:textId="77777777" w:rsidTr="00217D36">
        <w:tc>
          <w:tcPr>
            <w:tcW w:w="1980" w:type="dxa"/>
          </w:tcPr>
          <w:p w14:paraId="6502C2CC" w14:textId="69999BD2" w:rsidR="00217D36" w:rsidRDefault="00217D36">
            <w:r>
              <w:t>Zahlungsvariante</w:t>
            </w:r>
          </w:p>
        </w:tc>
        <w:tc>
          <w:tcPr>
            <w:tcW w:w="7082" w:type="dxa"/>
          </w:tcPr>
          <w:p w14:paraId="35F80B1D" w14:textId="2832EDC2" w:rsidR="00217D36" w:rsidRDefault="00217D36"/>
        </w:tc>
      </w:tr>
      <w:tr w:rsidR="00217D36" w14:paraId="44BD161B" w14:textId="77777777" w:rsidTr="00217D36">
        <w:tc>
          <w:tcPr>
            <w:tcW w:w="1980" w:type="dxa"/>
          </w:tcPr>
          <w:p w14:paraId="31F6A970" w14:textId="2CDE075E" w:rsidR="00217D36" w:rsidRDefault="00217D36" w:rsidP="00217D36">
            <w:pPr>
              <w:pStyle w:val="Listenabsatz"/>
              <w:numPr>
                <w:ilvl w:val="0"/>
                <w:numId w:val="1"/>
              </w:numPr>
            </w:pPr>
            <w:r>
              <w:t>Sofort</w:t>
            </w:r>
          </w:p>
        </w:tc>
        <w:tc>
          <w:tcPr>
            <w:tcW w:w="7082" w:type="dxa"/>
          </w:tcPr>
          <w:p w14:paraId="5ECEF5EB" w14:textId="65F7529F" w:rsidR="00217D36" w:rsidRDefault="002E6D65">
            <w:r>
              <w:t>Sofort abgebucht</w:t>
            </w:r>
          </w:p>
        </w:tc>
      </w:tr>
      <w:tr w:rsidR="00217D36" w14:paraId="1A1B1134" w14:textId="77777777" w:rsidTr="00217D36">
        <w:tc>
          <w:tcPr>
            <w:tcW w:w="1980" w:type="dxa"/>
          </w:tcPr>
          <w:p w14:paraId="2505EC91" w14:textId="05FF5310" w:rsidR="00217D36" w:rsidRDefault="00217D36" w:rsidP="00217D36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Girop</w:t>
            </w:r>
            <w:r w:rsidR="00225D78">
              <w:t>a</w:t>
            </w:r>
            <w:r>
              <w:t>y</w:t>
            </w:r>
            <w:proofErr w:type="spellEnd"/>
          </w:p>
        </w:tc>
        <w:tc>
          <w:tcPr>
            <w:tcW w:w="7082" w:type="dxa"/>
          </w:tcPr>
          <w:p w14:paraId="4E4B5E9B" w14:textId="77777777" w:rsidR="002E6D65" w:rsidRDefault="00104DCA">
            <w:proofErr w:type="spellStart"/>
            <w:r w:rsidRPr="00104DCA">
              <w:t>OnlineBanking</w:t>
            </w:r>
            <w:proofErr w:type="spellEnd"/>
            <w:r w:rsidRPr="00104DCA">
              <w:t xml:space="preserve">-Zugang, dem </w:t>
            </w:r>
            <w:proofErr w:type="spellStart"/>
            <w:r w:rsidRPr="00104DCA">
              <w:t>giropay</w:t>
            </w:r>
            <w:proofErr w:type="spellEnd"/>
            <w:r w:rsidRPr="00104DCA">
              <w:t xml:space="preserve">-Login oder Ihrer </w:t>
            </w:r>
            <w:proofErr w:type="spellStart"/>
            <w:r w:rsidRPr="00104DCA">
              <w:t>girocard</w:t>
            </w:r>
            <w:proofErr w:type="spellEnd"/>
            <w:r w:rsidRPr="00104DCA">
              <w:t xml:space="preserve">. </w:t>
            </w:r>
          </w:p>
          <w:p w14:paraId="6F513996" w14:textId="3F878D7A" w:rsidR="00217D36" w:rsidRDefault="00104DCA">
            <w:proofErr w:type="spellStart"/>
            <w:r w:rsidRPr="00104DCA">
              <w:t>giropay</w:t>
            </w:r>
            <w:proofErr w:type="spellEnd"/>
            <w:r w:rsidRPr="00104DCA">
              <w:t xml:space="preserve"> ist eine kostenlose Funktion Ihres Girokontos und entspricht den hohen Sicherheits- und Datenschutzstandards des </w:t>
            </w:r>
            <w:proofErr w:type="spellStart"/>
            <w:r w:rsidRPr="00104DCA">
              <w:t>OnlineBankings</w:t>
            </w:r>
            <w:proofErr w:type="spellEnd"/>
            <w:r w:rsidRPr="00104DCA">
              <w:t>.</w:t>
            </w:r>
          </w:p>
        </w:tc>
      </w:tr>
      <w:tr w:rsidR="00217D36" w14:paraId="7F5AB78C" w14:textId="77777777" w:rsidTr="00217D36">
        <w:tc>
          <w:tcPr>
            <w:tcW w:w="1980" w:type="dxa"/>
          </w:tcPr>
          <w:p w14:paraId="1B6FA5F9" w14:textId="516C20E1" w:rsidR="00217D36" w:rsidRDefault="00217D36" w:rsidP="00217D36">
            <w:pPr>
              <w:pStyle w:val="Listenabsatz"/>
              <w:numPr>
                <w:ilvl w:val="0"/>
                <w:numId w:val="1"/>
              </w:numPr>
            </w:pPr>
            <w:r>
              <w:t>paydirekt</w:t>
            </w:r>
          </w:p>
        </w:tc>
        <w:tc>
          <w:tcPr>
            <w:tcW w:w="7082" w:type="dxa"/>
          </w:tcPr>
          <w:p w14:paraId="253F1022" w14:textId="0B86B114" w:rsidR="00217D36" w:rsidRDefault="00104DCA">
            <w:r w:rsidRPr="00104DCA">
              <w:t>paydirekt ist ein deutscher PayPal-Konkurrent</w:t>
            </w:r>
            <w:r w:rsidR="002E6D65">
              <w:t>, Zahlungsdienstleister online, man muss angemeldet sein!!</w:t>
            </w:r>
          </w:p>
        </w:tc>
      </w:tr>
      <w:tr w:rsidR="00217D36" w14:paraId="40B7D1C4" w14:textId="77777777" w:rsidTr="00217D36">
        <w:tc>
          <w:tcPr>
            <w:tcW w:w="1980" w:type="dxa"/>
          </w:tcPr>
          <w:p w14:paraId="564075D6" w14:textId="60AA16F3" w:rsidR="00217D36" w:rsidRDefault="00217D36">
            <w:r>
              <w:t>IBAN</w:t>
            </w:r>
          </w:p>
        </w:tc>
        <w:tc>
          <w:tcPr>
            <w:tcW w:w="7082" w:type="dxa"/>
          </w:tcPr>
          <w:p w14:paraId="64CBCEFD" w14:textId="77777777" w:rsidR="00217D36" w:rsidRDefault="00C24D23">
            <w:pPr>
              <w:rPr>
                <w:rStyle w:val="hgkelc"/>
              </w:rPr>
            </w:pPr>
            <w:r>
              <w:rPr>
                <w:rStyle w:val="hgkelc"/>
              </w:rPr>
              <w:t>ist eine standardisierte internationale Bankkontonummer</w:t>
            </w:r>
          </w:p>
          <w:p w14:paraId="01F575E0" w14:textId="6087316C" w:rsidR="002E6D65" w:rsidRDefault="002E6D65">
            <w:r>
              <w:t xml:space="preserve">international </w:t>
            </w:r>
            <w:proofErr w:type="spellStart"/>
            <w:r>
              <w:t>bank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217D36" w14:paraId="06DCB166" w14:textId="77777777" w:rsidTr="00217D36">
        <w:tc>
          <w:tcPr>
            <w:tcW w:w="1980" w:type="dxa"/>
          </w:tcPr>
          <w:p w14:paraId="66F7194E" w14:textId="4534301C" w:rsidR="00217D36" w:rsidRDefault="00217D36">
            <w:r>
              <w:t>BIC</w:t>
            </w:r>
          </w:p>
        </w:tc>
        <w:tc>
          <w:tcPr>
            <w:tcW w:w="7082" w:type="dxa"/>
          </w:tcPr>
          <w:p w14:paraId="3092B2A8" w14:textId="4F0418B0" w:rsidR="00217D36" w:rsidRDefault="00C24D23">
            <w:r>
              <w:rPr>
                <w:rStyle w:val="hgkelc"/>
              </w:rPr>
              <w:t xml:space="preserve">Beim </w:t>
            </w:r>
            <w:r>
              <w:rPr>
                <w:rStyle w:val="hgkelc"/>
                <w:b/>
                <w:bCs/>
              </w:rPr>
              <w:t>BIC</w:t>
            </w:r>
            <w:r>
              <w:rPr>
                <w:rStyle w:val="hgkelc"/>
              </w:rPr>
              <w:t xml:space="preserve"> (englisch: Bank Identifier Code) handelt es sich um die eindeutige Kennung einer Bank</w:t>
            </w:r>
          </w:p>
        </w:tc>
      </w:tr>
      <w:tr w:rsidR="00217D36" w14:paraId="358E1960" w14:textId="77777777" w:rsidTr="00217D36">
        <w:tc>
          <w:tcPr>
            <w:tcW w:w="1980" w:type="dxa"/>
          </w:tcPr>
          <w:p w14:paraId="5B8E4BC7" w14:textId="145B3AC9" w:rsidR="00217D36" w:rsidRDefault="00217D36">
            <w:r>
              <w:t>PIN</w:t>
            </w:r>
          </w:p>
        </w:tc>
        <w:tc>
          <w:tcPr>
            <w:tcW w:w="7082" w:type="dxa"/>
          </w:tcPr>
          <w:p w14:paraId="7CFDF432" w14:textId="46FEBA56" w:rsidR="00217D36" w:rsidRDefault="00104DCA">
            <w:r w:rsidRPr="00104DCA">
              <w:t xml:space="preserve">Bedeutungen: [1] Abkürzung für engl. „personal </w:t>
            </w:r>
            <w:proofErr w:type="spellStart"/>
            <w:r w:rsidRPr="00104DCA">
              <w:t>identification</w:t>
            </w:r>
            <w:proofErr w:type="spellEnd"/>
            <w:r w:rsidRPr="00104DCA">
              <w:t xml:space="preserve"> </w:t>
            </w:r>
            <w:proofErr w:type="spellStart"/>
            <w:r w:rsidRPr="00104DCA">
              <w:t>number</w:t>
            </w:r>
            <w:proofErr w:type="spellEnd"/>
            <w:r w:rsidRPr="00104DCA">
              <w:t>“ (später übersetzt als „Persönliche Identifikationsnummer“)</w:t>
            </w:r>
          </w:p>
        </w:tc>
      </w:tr>
      <w:tr w:rsidR="00217D36" w14:paraId="0AC82900" w14:textId="77777777" w:rsidTr="00217D36">
        <w:tc>
          <w:tcPr>
            <w:tcW w:w="1980" w:type="dxa"/>
          </w:tcPr>
          <w:p w14:paraId="2770516B" w14:textId="2EE31CCC" w:rsidR="00217D36" w:rsidRDefault="00217D36">
            <w:r>
              <w:t>TAN</w:t>
            </w:r>
          </w:p>
        </w:tc>
        <w:tc>
          <w:tcPr>
            <w:tcW w:w="7082" w:type="dxa"/>
          </w:tcPr>
          <w:p w14:paraId="1AF02BAC" w14:textId="7EF4CF43" w:rsidR="00217D36" w:rsidRDefault="00104DCA">
            <w:r w:rsidRPr="00104DCA">
              <w:t xml:space="preserve">Transaktionsnummern (TAN) sind quasi ein </w:t>
            </w:r>
            <w:r w:rsidRPr="002E6D65">
              <w:rPr>
                <w:u w:val="single"/>
              </w:rPr>
              <w:t>Einmalpasswort</w:t>
            </w:r>
            <w:r w:rsidRPr="00104DCA">
              <w:t>, das in der Regel aus sechs Ziffern besteht</w:t>
            </w:r>
          </w:p>
        </w:tc>
      </w:tr>
      <w:tr w:rsidR="00217D36" w14:paraId="2DA3D391" w14:textId="77777777" w:rsidTr="00217D36">
        <w:tc>
          <w:tcPr>
            <w:tcW w:w="1980" w:type="dxa"/>
          </w:tcPr>
          <w:p w14:paraId="793A2A69" w14:textId="3011053E" w:rsidR="00217D36" w:rsidRDefault="00217D36">
            <w:r>
              <w:t>Überweisung</w:t>
            </w:r>
          </w:p>
        </w:tc>
        <w:tc>
          <w:tcPr>
            <w:tcW w:w="7082" w:type="dxa"/>
          </w:tcPr>
          <w:p w14:paraId="4779FB20" w14:textId="3D7FF3F8" w:rsidR="00217D36" w:rsidRDefault="00104DCA" w:rsidP="00104DCA">
            <w:r>
              <w:t>Durch eine Überweisung beauftragen Sie Ihre Bank, eine bestimmte Geldsumme von Ihrem Girokonto auf ein anderes zu übertragen</w:t>
            </w:r>
          </w:p>
        </w:tc>
      </w:tr>
      <w:tr w:rsidR="00217D36" w14:paraId="2ADDB483" w14:textId="77777777" w:rsidTr="00217D36">
        <w:tc>
          <w:tcPr>
            <w:tcW w:w="1980" w:type="dxa"/>
          </w:tcPr>
          <w:p w14:paraId="42DE977E" w14:textId="7B8D38FB" w:rsidR="00217D36" w:rsidRDefault="00217D36">
            <w:r>
              <w:t>Dauerauftrag</w:t>
            </w:r>
          </w:p>
        </w:tc>
        <w:tc>
          <w:tcPr>
            <w:tcW w:w="7082" w:type="dxa"/>
          </w:tcPr>
          <w:p w14:paraId="706697E2" w14:textId="32AD7B1B" w:rsidR="00217D36" w:rsidRDefault="00104DCA">
            <w:r w:rsidRPr="00104DCA">
              <w:t>Regelmäßige Überweisung von</w:t>
            </w:r>
            <w:r w:rsidR="002E6D65">
              <w:t xml:space="preserve"> z.B.</w:t>
            </w:r>
            <w:r w:rsidRPr="00104DCA">
              <w:t xml:space="preserve"> Taschengeld</w:t>
            </w:r>
            <w:r w:rsidR="002E6D65">
              <w:t>,</w:t>
            </w:r>
            <w:r w:rsidRPr="00104DCA">
              <w:t xml:space="preserve"> Unterhaltszahlungen</w:t>
            </w:r>
          </w:p>
        </w:tc>
      </w:tr>
      <w:tr w:rsidR="00217D36" w14:paraId="0EC9E793" w14:textId="77777777" w:rsidTr="00217D36">
        <w:tc>
          <w:tcPr>
            <w:tcW w:w="1980" w:type="dxa"/>
          </w:tcPr>
          <w:p w14:paraId="63C32709" w14:textId="3591EAA2" w:rsidR="00217D36" w:rsidRDefault="00217D36">
            <w:r>
              <w:t>Girokonto</w:t>
            </w:r>
          </w:p>
        </w:tc>
        <w:tc>
          <w:tcPr>
            <w:tcW w:w="7082" w:type="dxa"/>
          </w:tcPr>
          <w:p w14:paraId="736C71CD" w14:textId="77777777" w:rsidR="002E6D65" w:rsidRDefault="00104DCA">
            <w:r w:rsidRPr="00104DCA">
              <w:t xml:space="preserve">Ein Girokonto – auch Sichtkonto oder Zahlungskonto genannt – wird von einer Bank für einen Kunden geführt und dient der </w:t>
            </w:r>
          </w:p>
          <w:p w14:paraId="50BD71F7" w14:textId="14D2BB69" w:rsidR="00217D36" w:rsidRDefault="00104DCA">
            <w:r w:rsidRPr="002E6D65">
              <w:rPr>
                <w:u w:val="single"/>
              </w:rPr>
              <w:t>Abwicklung des Zahlungsverkehrs</w:t>
            </w:r>
            <w:r w:rsidRPr="00104DCA">
              <w:t>. Unter Zahlungsverkehr versteht man die Gutschrift, Abhebung oder Bereitstellung von Geldbeträgen wie Überweisungen, Lastschriften, Kartenzahlungen.</w:t>
            </w:r>
          </w:p>
        </w:tc>
      </w:tr>
      <w:tr w:rsidR="00217D36" w14:paraId="76154BCC" w14:textId="77777777" w:rsidTr="00217D36">
        <w:tc>
          <w:tcPr>
            <w:tcW w:w="1980" w:type="dxa"/>
          </w:tcPr>
          <w:p w14:paraId="09CA586B" w14:textId="7F2129D2" w:rsidR="00217D36" w:rsidRDefault="00217D36">
            <w:r>
              <w:t>Lastschrift</w:t>
            </w:r>
          </w:p>
        </w:tc>
        <w:tc>
          <w:tcPr>
            <w:tcW w:w="7082" w:type="dxa"/>
          </w:tcPr>
          <w:p w14:paraId="6A3FA8F2" w14:textId="77777777" w:rsidR="00104DCA" w:rsidRDefault="00104DCA" w:rsidP="00104DCA">
            <w:r>
              <w:t xml:space="preserve">Was ist </w:t>
            </w:r>
            <w:proofErr w:type="gramStart"/>
            <w:r>
              <w:t>ein Lastschrift</w:t>
            </w:r>
            <w:proofErr w:type="gramEnd"/>
            <w:r>
              <w:t xml:space="preserve"> einfach erklärt?</w:t>
            </w:r>
          </w:p>
          <w:p w14:paraId="71D11EDF" w14:textId="77777777" w:rsidR="002E6D65" w:rsidRDefault="00104DCA" w:rsidP="00104DCA">
            <w:r>
              <w:t xml:space="preserve">Die Lastschrift oder auch Elektronisches Lastschriftverfahren (ELV) ist ein Zahlungsverfahren, bei dem </w:t>
            </w:r>
          </w:p>
          <w:p w14:paraId="7EA3B9E6" w14:textId="77777777" w:rsidR="002E6D65" w:rsidRPr="002E6D65" w:rsidRDefault="00104DCA" w:rsidP="00104DCA">
            <w:pPr>
              <w:rPr>
                <w:u w:val="single"/>
              </w:rPr>
            </w:pPr>
            <w:r w:rsidRPr="002E6D65">
              <w:rPr>
                <w:u w:val="single"/>
              </w:rPr>
              <w:t xml:space="preserve">der Zahlungspflichtige (der Schuldner) dem Zahlungsempfänger (dem Gläubiger) eine Ermächtigung erteilt, </w:t>
            </w:r>
          </w:p>
          <w:p w14:paraId="5975FFC7" w14:textId="77777777" w:rsidR="00217D36" w:rsidRDefault="00104DCA" w:rsidP="00104DCA">
            <w:r w:rsidRPr="002E6D65">
              <w:rPr>
                <w:u w:val="single"/>
              </w:rPr>
              <w:t>einen bestimmten Geldbetrag von seinem Konto abzubuchen</w:t>
            </w:r>
            <w:r>
              <w:t>.</w:t>
            </w:r>
          </w:p>
          <w:p w14:paraId="32AEC701" w14:textId="6CE8DDA9" w:rsidR="002E6D65" w:rsidRDefault="002E6D65" w:rsidP="00104DCA">
            <w:proofErr w:type="spellStart"/>
            <w:r>
              <w:t>Bsp</w:t>
            </w:r>
            <w:proofErr w:type="spellEnd"/>
            <w:r>
              <w:t>: Motorrad-Zulassung: Steuer an den Staat</w:t>
            </w:r>
          </w:p>
        </w:tc>
      </w:tr>
      <w:tr w:rsidR="00217D36" w14:paraId="51DFA3CA" w14:textId="77777777" w:rsidTr="00217D36">
        <w:tc>
          <w:tcPr>
            <w:tcW w:w="1980" w:type="dxa"/>
          </w:tcPr>
          <w:p w14:paraId="6D292792" w14:textId="6F0E9072" w:rsidR="00217D36" w:rsidRDefault="00217D36">
            <w:r>
              <w:t>Formularschutz aufheben</w:t>
            </w:r>
          </w:p>
        </w:tc>
        <w:tc>
          <w:tcPr>
            <w:tcW w:w="7082" w:type="dxa"/>
          </w:tcPr>
          <w:p w14:paraId="5EDFFC51" w14:textId="77777777" w:rsidR="00217D36" w:rsidRDefault="00217D36"/>
        </w:tc>
      </w:tr>
    </w:tbl>
    <w:p w14:paraId="662D187A" w14:textId="77777777" w:rsidR="00217D36" w:rsidRDefault="00217D36"/>
    <w:sectPr w:rsidR="00217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73E"/>
    <w:multiLevelType w:val="hybridMultilevel"/>
    <w:tmpl w:val="33E66850"/>
    <w:lvl w:ilvl="0" w:tplc="084A75F8">
      <w:start w:val="18"/>
      <w:numFmt w:val="bullet"/>
      <w:lvlText w:val=""/>
      <w:lvlJc w:val="left"/>
      <w:pPr>
        <w:ind w:left="39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" w15:restartNumberingAfterBreak="0">
    <w:nsid w:val="5BC97886"/>
    <w:multiLevelType w:val="hybridMultilevel"/>
    <w:tmpl w:val="B7AE09CA"/>
    <w:lvl w:ilvl="0" w:tplc="5166463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36"/>
    <w:rsid w:val="00104DCA"/>
    <w:rsid w:val="00217D36"/>
    <w:rsid w:val="00225D78"/>
    <w:rsid w:val="002E6D65"/>
    <w:rsid w:val="007B03F8"/>
    <w:rsid w:val="007E380E"/>
    <w:rsid w:val="0085239B"/>
    <w:rsid w:val="008720E2"/>
    <w:rsid w:val="00C2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A86D"/>
  <w15:chartTrackingRefBased/>
  <w15:docId w15:val="{C58E9F87-D038-4CD1-88FE-E334BDF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7D36"/>
    <w:pPr>
      <w:ind w:left="720"/>
      <w:contextualSpacing/>
    </w:pPr>
  </w:style>
  <w:style w:type="character" w:customStyle="1" w:styleId="hgkelc">
    <w:name w:val="hgkelc"/>
    <w:basedOn w:val="Absatz-Standardschriftart"/>
    <w:rsid w:val="00C2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2022-11-30T09:08:00Z</dcterms:created>
  <dcterms:modified xsi:type="dcterms:W3CDTF">2022-11-30T09:17:00Z</dcterms:modified>
</cp:coreProperties>
</file>